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C073" w14:textId="6FF674B6" w:rsidR="64A523B9" w:rsidRDefault="64A523B9" w:rsidP="11DA8DF8">
      <w:pPr>
        <w:pStyle w:val="Heading2"/>
      </w:pPr>
      <w:r>
        <w:t xml:space="preserve">Slyne with Hest Parish Council </w:t>
      </w:r>
    </w:p>
    <w:p w14:paraId="3989A615" w14:textId="77777777" w:rsidR="00BF2A1B" w:rsidRDefault="00E34EB0">
      <w:r>
        <w:rPr>
          <w:b/>
          <w:bCs/>
        </w:rPr>
        <w:t>Volunteer Policy and Procedures</w:t>
      </w:r>
    </w:p>
    <w:p w14:paraId="49AE82F2" w14:textId="7052CA0D" w:rsidR="00BF2A1B" w:rsidRDefault="11DA8DF8" w:rsidP="11DA8DF8">
      <w:r w:rsidRPr="11DA8DF8">
        <w:rPr>
          <w:b/>
          <w:bCs/>
        </w:rPr>
        <w:t>Introduction</w:t>
      </w:r>
    </w:p>
    <w:p w14:paraId="7E0AEC2B" w14:textId="20EE0819" w:rsidR="00BF2A1B" w:rsidRDefault="11DA8DF8" w:rsidP="11DA8DF8">
      <w:r w:rsidRPr="11DA8DF8">
        <w:t>This document outlines the policy and procedures for engaging and managing volunteers in activities authorized by Slyne with Hest Parish Council. The council recognizes that volunteering benefits both the community and the volunteers themselves.</w:t>
      </w:r>
    </w:p>
    <w:p w14:paraId="59ED8CE5" w14:textId="47F25A95" w:rsidR="5922C191" w:rsidRDefault="5922C191" w:rsidP="11DA8DF8">
      <w:r w:rsidRPr="11DA8DF8">
        <w:t>Policy</w:t>
      </w:r>
    </w:p>
    <w:p w14:paraId="0ABF5EEB" w14:textId="6F6DB21E" w:rsidR="00BF2A1B" w:rsidRDefault="11DA8DF8" w:rsidP="11DA8DF8">
      <w:pPr>
        <w:pStyle w:val="ListParagraph"/>
        <w:numPr>
          <w:ilvl w:val="0"/>
          <w:numId w:val="3"/>
        </w:numPr>
      </w:pPr>
      <w:r w:rsidRPr="11DA8DF8">
        <w:t xml:space="preserve">The Parish Council maintains a list of volunteers, including their names, addresses, telephone numbers, and/or email addresses. Volunteers are requested to promptly notify the Parish Council of any changes to their details. If a volunteer no longer wishes to participate, they should contact the Clerk to have their information removed from the Volunteer List (see Annex A). </w:t>
      </w:r>
    </w:p>
    <w:p w14:paraId="085DE139" w14:textId="6B29B4AF" w:rsidR="00BF2A1B" w:rsidRDefault="11DA8DF8" w:rsidP="11DA8DF8">
      <w:pPr>
        <w:pStyle w:val="ListParagraph"/>
        <w:numPr>
          <w:ilvl w:val="0"/>
          <w:numId w:val="3"/>
        </w:numPr>
      </w:pPr>
      <w:r w:rsidRPr="11DA8DF8">
        <w:t xml:space="preserve">Volunteers must possess the necessary competence to carry out their assigned roles, with skill requirements varying based on the specific activity. </w:t>
      </w:r>
    </w:p>
    <w:p w14:paraId="05206172" w14:textId="2A7145C4" w:rsidR="00BF2A1B" w:rsidRDefault="11DA8DF8" w:rsidP="11DA8DF8">
      <w:pPr>
        <w:pStyle w:val="ListParagraph"/>
        <w:numPr>
          <w:ilvl w:val="0"/>
          <w:numId w:val="3"/>
        </w:numPr>
      </w:pPr>
      <w:r w:rsidRPr="11DA8DF8">
        <w:t xml:space="preserve">When necessary, appropriate training will be provided to volunteers before they begin working on-site. This training ensures the health and safety of volunteers and others affected by their work. </w:t>
      </w:r>
    </w:p>
    <w:p w14:paraId="1572815D" w14:textId="711B0931" w:rsidR="00BF2A1B" w:rsidRDefault="11DA8DF8" w:rsidP="11DA8DF8">
      <w:pPr>
        <w:pStyle w:val="ListParagraph"/>
        <w:numPr>
          <w:ilvl w:val="0"/>
          <w:numId w:val="3"/>
        </w:numPr>
      </w:pPr>
      <w:r w:rsidRPr="11DA8DF8">
        <w:t xml:space="preserve">Prior to starting work, volunteers should receive information about the task, its purpose, and relevant health and safety measures. </w:t>
      </w:r>
    </w:p>
    <w:p w14:paraId="46F5627C" w14:textId="1A082571" w:rsidR="00BF2A1B" w:rsidRDefault="11DA8DF8" w:rsidP="11DA8DF8">
      <w:pPr>
        <w:pStyle w:val="ListParagraph"/>
        <w:numPr>
          <w:ilvl w:val="0"/>
          <w:numId w:val="3"/>
        </w:numPr>
      </w:pPr>
      <w:r w:rsidRPr="11DA8DF8">
        <w:t xml:space="preserve">All volunteer activities adhere to the Health &amp; Safety at Work Act. </w:t>
      </w:r>
    </w:p>
    <w:p w14:paraId="35F5C733" w14:textId="59EEC721" w:rsidR="00BF2A1B" w:rsidRDefault="11DA8DF8" w:rsidP="11DA8DF8">
      <w:pPr>
        <w:pStyle w:val="ListParagraph"/>
        <w:numPr>
          <w:ilvl w:val="0"/>
          <w:numId w:val="3"/>
        </w:numPr>
      </w:pPr>
      <w:r w:rsidRPr="11DA8DF8">
        <w:t>Volunteers working exclusively at the request and under the control of the Parish Council are covered by the council's Public Liability and Employers Liability insurance.</w:t>
      </w:r>
    </w:p>
    <w:p w14:paraId="4EC08374" w14:textId="574287B5" w:rsidR="00BF2A1B" w:rsidRDefault="11DA8DF8" w:rsidP="11DA8DF8">
      <w:pPr>
        <w:pStyle w:val="ListParagraph"/>
        <w:numPr>
          <w:ilvl w:val="0"/>
          <w:numId w:val="3"/>
        </w:numPr>
      </w:pPr>
      <w:r w:rsidRPr="11DA8DF8">
        <w:t xml:space="preserve"> Volunteers should only perform tasks assigned to them. </w:t>
      </w:r>
    </w:p>
    <w:p w14:paraId="25F8935D" w14:textId="3853CF26" w:rsidR="00BF2A1B" w:rsidRDefault="11DA8DF8" w:rsidP="11DA8DF8">
      <w:pPr>
        <w:pStyle w:val="ListParagraph"/>
        <w:numPr>
          <w:ilvl w:val="0"/>
          <w:numId w:val="2"/>
        </w:numPr>
      </w:pPr>
      <w:r w:rsidRPr="11DA8DF8">
        <w:t xml:space="preserve">Before work begins, a visual site inspection must identify and address any obvious hazards. These inspections should be documented. </w:t>
      </w:r>
    </w:p>
    <w:p w14:paraId="09B212EF" w14:textId="74DDF899" w:rsidR="00BF2A1B" w:rsidRDefault="11DA8DF8" w:rsidP="11DA8DF8">
      <w:pPr>
        <w:pStyle w:val="ListParagraph"/>
        <w:numPr>
          <w:ilvl w:val="0"/>
          <w:numId w:val="2"/>
        </w:numPr>
      </w:pPr>
      <w:r w:rsidRPr="11DA8DF8">
        <w:t xml:space="preserve">Emergency communication methods should be established. </w:t>
      </w:r>
    </w:p>
    <w:p w14:paraId="2F021850" w14:textId="2CC060F3" w:rsidR="00BF2A1B" w:rsidRDefault="11DA8DF8" w:rsidP="11DA8DF8">
      <w:pPr>
        <w:pStyle w:val="ListParagraph"/>
        <w:numPr>
          <w:ilvl w:val="0"/>
          <w:numId w:val="2"/>
        </w:numPr>
      </w:pPr>
      <w:r w:rsidRPr="11DA8DF8">
        <w:t xml:space="preserve">11. Volunteers represent the Parish Council while carrying out authorized work, emphasizing both work quality and interactions with the public. </w:t>
      </w:r>
    </w:p>
    <w:p w14:paraId="7C86DFCB" w14:textId="6DFA096D" w:rsidR="00BF2A1B" w:rsidRDefault="11DA8DF8" w:rsidP="11DA8DF8">
      <w:pPr>
        <w:pStyle w:val="ListParagraph"/>
        <w:numPr>
          <w:ilvl w:val="0"/>
          <w:numId w:val="2"/>
        </w:numPr>
      </w:pPr>
      <w:r w:rsidRPr="11DA8DF8">
        <w:t xml:space="preserve">If a volunteer raises an unresolved complaint, they should follow </w:t>
      </w:r>
      <w:r w:rsidR="713084BB" w:rsidRPr="11DA8DF8">
        <w:t>Slyne with Hest</w:t>
      </w:r>
      <w:r w:rsidRPr="11DA8DF8">
        <w:t xml:space="preserve"> Parish Council's Complaints Procedure. 13. Volunteers receive a copy of this policy when they start working for the Parish Council. Any significant policy changes will prompt re-issuance.</w:t>
      </w:r>
    </w:p>
    <w:p w14:paraId="4A295555" w14:textId="77777777" w:rsidR="002F1DD7" w:rsidRDefault="002F1DD7" w:rsidP="002F1DD7"/>
    <w:p w14:paraId="3A90DC6B" w14:textId="77777777" w:rsidR="002F1DD7" w:rsidRDefault="002F1DD7" w:rsidP="002F1DD7"/>
    <w:p w14:paraId="47BD001F" w14:textId="36381DC7" w:rsidR="00BF2A1B" w:rsidRDefault="11DA8DF8">
      <w:r w:rsidRPr="11DA8DF8">
        <w:rPr>
          <w:b/>
          <w:bCs/>
        </w:rPr>
        <w:lastRenderedPageBreak/>
        <w:t>Procedures</w:t>
      </w:r>
      <w:r w:rsidRPr="11DA8DF8">
        <w:t xml:space="preserve"> </w:t>
      </w:r>
    </w:p>
    <w:p w14:paraId="5FF087CE" w14:textId="58EFAE6F" w:rsidR="00BF2A1B" w:rsidRDefault="11DA8DF8">
      <w:r w:rsidRPr="11DA8DF8">
        <w:t>1</w:t>
      </w:r>
      <w:r w:rsidR="47EA5D75" w:rsidRPr="11DA8DF8">
        <w:t xml:space="preserve">. </w:t>
      </w:r>
      <w:r w:rsidRPr="11DA8DF8">
        <w:t>A risk assessment must occur before work commences. The Parish Clerk receives a copy of the risk assessment</w:t>
      </w:r>
      <w:r w:rsidR="002F1DD7">
        <w:t>.</w:t>
      </w:r>
    </w:p>
    <w:p w14:paraId="2D70F604" w14:textId="1771F0D4" w:rsidR="00BF2A1B" w:rsidRDefault="01EA97AC">
      <w:r w:rsidRPr="11DA8DF8">
        <w:t xml:space="preserve">2. </w:t>
      </w:r>
      <w:r w:rsidR="11DA8DF8" w:rsidRPr="11DA8DF8">
        <w:t xml:space="preserve"> Volunteers receive an induction briefing tailored to their specific tasks. This briefing covers work descriptions, known issues, and associated risks. </w:t>
      </w:r>
    </w:p>
    <w:p w14:paraId="2AF64235" w14:textId="1E6A9405" w:rsidR="00BF2A1B" w:rsidRDefault="4F9833E0">
      <w:r w:rsidRPr="11DA8DF8">
        <w:t xml:space="preserve">3. </w:t>
      </w:r>
      <w:r w:rsidR="11DA8DF8" w:rsidRPr="11DA8DF8">
        <w:t xml:space="preserve">Volunteers sign the briefing sheet, acknowledging their understanding of the work's nature, associated risks, and compliance with instructions during the induction. This document does not form a contract but ensures safety. Volunteers also confirm their fitness for the tasks. </w:t>
      </w:r>
    </w:p>
    <w:p w14:paraId="76C5B107" w14:textId="5D4F1B3F" w:rsidR="00BF2A1B" w:rsidRDefault="782DEBAB">
      <w:r w:rsidRPr="11DA8DF8">
        <w:t xml:space="preserve">4. </w:t>
      </w:r>
      <w:r w:rsidR="11DA8DF8" w:rsidRPr="11DA8DF8">
        <w:t xml:space="preserve">Upon completing the work, the supervisor submits the completed induction brief to the Parish Clerk, along with a summary of the work performed. Retaining these briefs acknowledges volunteers' contributions to the community. </w:t>
      </w:r>
    </w:p>
    <w:p w14:paraId="4C376F6B" w14:textId="4E981ED9" w:rsidR="00BF2A1B" w:rsidRDefault="11DA8DF8" w:rsidP="11DA8DF8">
      <w:r w:rsidRPr="11DA8DF8">
        <w:t>An example Induction Brief and volunteer sign-up sheet can be found in Annex</w:t>
      </w:r>
      <w:r w:rsidR="51C4739F" w:rsidRPr="11DA8DF8">
        <w:t xml:space="preserve"> </w:t>
      </w:r>
      <w:r w:rsidR="183D9FCB" w:rsidRPr="11DA8DF8">
        <w:t>C</w:t>
      </w:r>
    </w:p>
    <w:p w14:paraId="5DE58EB8" w14:textId="6E32EE4C" w:rsidR="183D9FCB" w:rsidRPr="00E34EB0" w:rsidRDefault="183D9FCB" w:rsidP="11DA8DF8">
      <w:pPr>
        <w:rPr>
          <w:b/>
          <w:bCs/>
          <w:u w:val="single"/>
        </w:rPr>
      </w:pPr>
      <w:r w:rsidRPr="00E34EB0">
        <w:rPr>
          <w:b/>
          <w:bCs/>
          <w:u w:val="single"/>
        </w:rPr>
        <w:t xml:space="preserve">Appendix </w:t>
      </w:r>
      <w:r w:rsidR="002F1DD7" w:rsidRPr="00E34EB0">
        <w:rPr>
          <w:b/>
          <w:bCs/>
          <w:u w:val="single"/>
        </w:rPr>
        <w:t>C</w:t>
      </w:r>
      <w:r w:rsidRPr="00E34EB0">
        <w:rPr>
          <w:b/>
          <w:bCs/>
          <w:u w:val="single"/>
        </w:rPr>
        <w:t xml:space="preserve"> </w:t>
      </w:r>
    </w:p>
    <w:p w14:paraId="6AD87670" w14:textId="2B7DB8A6" w:rsidR="78914649" w:rsidRDefault="78914649" w:rsidP="11DA8DF8">
      <w:pPr>
        <w:rPr>
          <w:b/>
          <w:bCs/>
          <w:u w:val="single"/>
        </w:rPr>
      </w:pPr>
      <w:r w:rsidRPr="11DA8DF8">
        <w:rPr>
          <w:b/>
          <w:bCs/>
          <w:u w:val="single"/>
        </w:rPr>
        <w:t>Slyne with Hest Parish Council – Volunteer List</w:t>
      </w:r>
    </w:p>
    <w:p w14:paraId="17F2909E" w14:textId="469734A7" w:rsidR="78914649" w:rsidRDefault="78914649" w:rsidP="11DA8DF8">
      <w:r w:rsidRPr="11DA8DF8">
        <w:t>The Slyne with Hest Parish Council Volunteer List is maintained by the Parish Clerk. All information will be kept safe and confidential.</w:t>
      </w:r>
    </w:p>
    <w:p w14:paraId="6AE5287A" w14:textId="6109CDDF" w:rsidR="77901263" w:rsidRDefault="77901263" w:rsidP="11DA8DF8">
      <w:r w:rsidRPr="11DA8DF8">
        <w:t>A volunteer must advise the supervisor of an activity or the Parish Clerk of any illness or ailment that could put themselves or other volunteers at risk of injury or harm while working on a task.</w:t>
      </w:r>
    </w:p>
    <w:p w14:paraId="688A9184" w14:textId="03C6666D" w:rsidR="11DA8DF8" w:rsidRDefault="78914649" w:rsidP="11DA8DF8">
      <w:r w:rsidRPr="11DA8DF8">
        <w:t>Where a volunteer can no longer support the community, they are to contact the Parish Clerk requesting their details are removed from list at the earliest opportunity</w:t>
      </w:r>
    </w:p>
    <w:p w14:paraId="72F96364" w14:textId="35FEE395" w:rsidR="5998BA99" w:rsidRDefault="5998BA99" w:rsidP="11DA8DF8">
      <w:pPr>
        <w:rPr>
          <w:b/>
          <w:bCs/>
          <w:u w:val="single"/>
        </w:rPr>
      </w:pPr>
      <w:r w:rsidRPr="11DA8DF8">
        <w:rPr>
          <w:b/>
          <w:bCs/>
          <w:u w:val="single"/>
        </w:rPr>
        <w:t>Your Contact Details</w:t>
      </w:r>
    </w:p>
    <w:p w14:paraId="4068BF04" w14:textId="065F8594" w:rsidR="5998BA99" w:rsidRDefault="5998BA99" w:rsidP="11DA8DF8">
      <w:r w:rsidRPr="11DA8DF8">
        <w:t>Name:</w:t>
      </w:r>
    </w:p>
    <w:p w14:paraId="4CA439EA" w14:textId="56EEA739" w:rsidR="5998BA99" w:rsidRDefault="5998BA99" w:rsidP="11DA8DF8">
      <w:r w:rsidRPr="11DA8DF8">
        <w:t>Address:</w:t>
      </w:r>
    </w:p>
    <w:p w14:paraId="2046546C" w14:textId="2F809018" w:rsidR="5998BA99" w:rsidRDefault="5998BA99" w:rsidP="11DA8DF8">
      <w:r w:rsidRPr="11DA8DF8">
        <w:t>Home phone:</w:t>
      </w:r>
      <w:r>
        <w:tab/>
      </w:r>
      <w:r>
        <w:tab/>
      </w:r>
      <w:r>
        <w:tab/>
      </w:r>
      <w:r>
        <w:tab/>
      </w:r>
      <w:r>
        <w:tab/>
      </w:r>
      <w:r w:rsidRPr="11DA8DF8">
        <w:t>Mobile:</w:t>
      </w:r>
    </w:p>
    <w:p w14:paraId="271531F1" w14:textId="4EB24845" w:rsidR="5998BA99" w:rsidRDefault="5998BA99" w:rsidP="11DA8DF8">
      <w:r w:rsidRPr="11DA8DF8">
        <w:t>Email:</w:t>
      </w:r>
    </w:p>
    <w:p w14:paraId="67AC23B1" w14:textId="739497BF" w:rsidR="5998BA99" w:rsidRDefault="5998BA99" w:rsidP="11DA8DF8">
      <w:r w:rsidRPr="11DA8DF8">
        <w:t xml:space="preserve">Signature: </w:t>
      </w:r>
      <w:r>
        <w:tab/>
      </w:r>
      <w:r>
        <w:tab/>
      </w:r>
      <w:r>
        <w:tab/>
      </w:r>
      <w:r>
        <w:tab/>
      </w:r>
      <w:r>
        <w:tab/>
      </w:r>
      <w:r w:rsidRPr="11DA8DF8">
        <w:t>Date:</w:t>
      </w:r>
    </w:p>
    <w:p w14:paraId="3561AEC1" w14:textId="348CFC7B" w:rsidR="00BF2A1B" w:rsidRDefault="3B6645C2" w:rsidP="11DA8DF8">
      <w:r w:rsidRPr="11DA8DF8">
        <w:t xml:space="preserve">These details will only be kept during your volunteer involvement. </w:t>
      </w:r>
    </w:p>
    <w:p w14:paraId="3A702ED2" w14:textId="1F86FA43" w:rsidR="11DA8DF8" w:rsidRDefault="11DA8DF8" w:rsidP="11DA8DF8"/>
    <w:p w14:paraId="7902A2BD" w14:textId="4C6AF811" w:rsidR="3B6645C2" w:rsidRDefault="3B6645C2" w:rsidP="11DA8DF8">
      <w:r w:rsidRPr="11DA8DF8">
        <w:t>Appendix B</w:t>
      </w:r>
      <w:r w:rsidR="002F1DD7">
        <w:t xml:space="preserve"> – to follow</w:t>
      </w:r>
      <w:r w:rsidR="00E34EB0">
        <w:t xml:space="preserve"> </w:t>
      </w:r>
      <w:r w:rsidR="00E34EB0">
        <w:tab/>
      </w:r>
      <w:r w:rsidR="00E34EB0">
        <w:tab/>
        <w:t xml:space="preserve"> </w:t>
      </w:r>
      <w:r w:rsidRPr="11DA8DF8">
        <w:t>Appendix C</w:t>
      </w:r>
      <w:r w:rsidR="002F1DD7">
        <w:t xml:space="preserve"> – to follow </w:t>
      </w:r>
      <w:r w:rsidRPr="11DA8DF8">
        <w:t xml:space="preserve"> </w:t>
      </w:r>
    </w:p>
    <w:sectPr w:rsidR="3B6645C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AD2F0"/>
    <w:multiLevelType w:val="hybridMultilevel"/>
    <w:tmpl w:val="9A6E0670"/>
    <w:lvl w:ilvl="0" w:tplc="397E2A64">
      <w:start w:val="1"/>
      <w:numFmt w:val="bullet"/>
      <w:lvlText w:val="●"/>
      <w:lvlJc w:val="left"/>
      <w:pPr>
        <w:ind w:left="720" w:hanging="360"/>
      </w:pPr>
    </w:lvl>
    <w:lvl w:ilvl="1" w:tplc="B11645F2">
      <w:start w:val="1"/>
      <w:numFmt w:val="bullet"/>
      <w:lvlText w:val="○"/>
      <w:lvlJc w:val="left"/>
      <w:pPr>
        <w:ind w:left="1440" w:hanging="360"/>
      </w:pPr>
    </w:lvl>
    <w:lvl w:ilvl="2" w:tplc="AC8056F4">
      <w:start w:val="1"/>
      <w:numFmt w:val="bullet"/>
      <w:lvlText w:val="■"/>
      <w:lvlJc w:val="left"/>
      <w:pPr>
        <w:ind w:left="2160" w:hanging="360"/>
      </w:pPr>
    </w:lvl>
    <w:lvl w:ilvl="3" w:tplc="6188F4E8">
      <w:start w:val="1"/>
      <w:numFmt w:val="bullet"/>
      <w:lvlText w:val="●"/>
      <w:lvlJc w:val="left"/>
      <w:pPr>
        <w:ind w:left="2880" w:hanging="360"/>
      </w:pPr>
    </w:lvl>
    <w:lvl w:ilvl="4" w:tplc="2D462EBC">
      <w:start w:val="1"/>
      <w:numFmt w:val="bullet"/>
      <w:lvlText w:val="○"/>
      <w:lvlJc w:val="left"/>
      <w:pPr>
        <w:ind w:left="3600" w:hanging="360"/>
      </w:pPr>
    </w:lvl>
    <w:lvl w:ilvl="5" w:tplc="53041438">
      <w:start w:val="1"/>
      <w:numFmt w:val="bullet"/>
      <w:lvlText w:val="■"/>
      <w:lvlJc w:val="left"/>
      <w:pPr>
        <w:ind w:left="4320" w:hanging="360"/>
      </w:pPr>
    </w:lvl>
    <w:lvl w:ilvl="6" w:tplc="259C3A3C">
      <w:start w:val="1"/>
      <w:numFmt w:val="bullet"/>
      <w:lvlText w:val="●"/>
      <w:lvlJc w:val="left"/>
      <w:pPr>
        <w:ind w:left="5040" w:hanging="360"/>
      </w:pPr>
    </w:lvl>
    <w:lvl w:ilvl="7" w:tplc="59F21884">
      <w:start w:val="1"/>
      <w:numFmt w:val="bullet"/>
      <w:lvlText w:val="●"/>
      <w:lvlJc w:val="left"/>
      <w:pPr>
        <w:ind w:left="5760" w:hanging="360"/>
      </w:pPr>
    </w:lvl>
    <w:lvl w:ilvl="8" w:tplc="EA401DF6">
      <w:start w:val="1"/>
      <w:numFmt w:val="bullet"/>
      <w:lvlText w:val="●"/>
      <w:lvlJc w:val="left"/>
      <w:pPr>
        <w:ind w:left="6480" w:hanging="360"/>
      </w:pPr>
    </w:lvl>
  </w:abstractNum>
  <w:abstractNum w:abstractNumId="1" w15:restartNumberingAfterBreak="0">
    <w:nsid w:val="2FCF569D"/>
    <w:multiLevelType w:val="hybridMultilevel"/>
    <w:tmpl w:val="5C28FB94"/>
    <w:lvl w:ilvl="0" w:tplc="16F4046A">
      <w:start w:val="1"/>
      <w:numFmt w:val="bullet"/>
      <w:lvlText w:val=""/>
      <w:lvlJc w:val="left"/>
      <w:pPr>
        <w:ind w:left="720" w:hanging="360"/>
      </w:pPr>
      <w:rPr>
        <w:rFonts w:ascii="Symbol" w:hAnsi="Symbol" w:hint="default"/>
      </w:rPr>
    </w:lvl>
    <w:lvl w:ilvl="1" w:tplc="D1E6F61E">
      <w:start w:val="1"/>
      <w:numFmt w:val="bullet"/>
      <w:lvlText w:val="o"/>
      <w:lvlJc w:val="left"/>
      <w:pPr>
        <w:ind w:left="1440" w:hanging="360"/>
      </w:pPr>
      <w:rPr>
        <w:rFonts w:ascii="Courier New" w:hAnsi="Courier New" w:hint="default"/>
      </w:rPr>
    </w:lvl>
    <w:lvl w:ilvl="2" w:tplc="78DE5A66">
      <w:start w:val="1"/>
      <w:numFmt w:val="bullet"/>
      <w:lvlText w:val=""/>
      <w:lvlJc w:val="left"/>
      <w:pPr>
        <w:ind w:left="2160" w:hanging="360"/>
      </w:pPr>
      <w:rPr>
        <w:rFonts w:ascii="Wingdings" w:hAnsi="Wingdings" w:hint="default"/>
      </w:rPr>
    </w:lvl>
    <w:lvl w:ilvl="3" w:tplc="6A92D03C">
      <w:start w:val="1"/>
      <w:numFmt w:val="bullet"/>
      <w:lvlText w:val=""/>
      <w:lvlJc w:val="left"/>
      <w:pPr>
        <w:ind w:left="2880" w:hanging="360"/>
      </w:pPr>
      <w:rPr>
        <w:rFonts w:ascii="Symbol" w:hAnsi="Symbol" w:hint="default"/>
      </w:rPr>
    </w:lvl>
    <w:lvl w:ilvl="4" w:tplc="1CCE4BFA">
      <w:start w:val="1"/>
      <w:numFmt w:val="bullet"/>
      <w:lvlText w:val="o"/>
      <w:lvlJc w:val="left"/>
      <w:pPr>
        <w:ind w:left="3600" w:hanging="360"/>
      </w:pPr>
      <w:rPr>
        <w:rFonts w:ascii="Courier New" w:hAnsi="Courier New" w:hint="default"/>
      </w:rPr>
    </w:lvl>
    <w:lvl w:ilvl="5" w:tplc="0B98019C">
      <w:start w:val="1"/>
      <w:numFmt w:val="bullet"/>
      <w:lvlText w:val=""/>
      <w:lvlJc w:val="left"/>
      <w:pPr>
        <w:ind w:left="4320" w:hanging="360"/>
      </w:pPr>
      <w:rPr>
        <w:rFonts w:ascii="Wingdings" w:hAnsi="Wingdings" w:hint="default"/>
      </w:rPr>
    </w:lvl>
    <w:lvl w:ilvl="6" w:tplc="3B6A9AF8">
      <w:start w:val="1"/>
      <w:numFmt w:val="bullet"/>
      <w:lvlText w:val=""/>
      <w:lvlJc w:val="left"/>
      <w:pPr>
        <w:ind w:left="5040" w:hanging="360"/>
      </w:pPr>
      <w:rPr>
        <w:rFonts w:ascii="Symbol" w:hAnsi="Symbol" w:hint="default"/>
      </w:rPr>
    </w:lvl>
    <w:lvl w:ilvl="7" w:tplc="AC5A8432">
      <w:start w:val="1"/>
      <w:numFmt w:val="bullet"/>
      <w:lvlText w:val="o"/>
      <w:lvlJc w:val="left"/>
      <w:pPr>
        <w:ind w:left="5760" w:hanging="360"/>
      </w:pPr>
      <w:rPr>
        <w:rFonts w:ascii="Courier New" w:hAnsi="Courier New" w:hint="default"/>
      </w:rPr>
    </w:lvl>
    <w:lvl w:ilvl="8" w:tplc="FFF4E91E">
      <w:start w:val="1"/>
      <w:numFmt w:val="bullet"/>
      <w:lvlText w:val=""/>
      <w:lvlJc w:val="left"/>
      <w:pPr>
        <w:ind w:left="6480" w:hanging="360"/>
      </w:pPr>
      <w:rPr>
        <w:rFonts w:ascii="Wingdings" w:hAnsi="Wingdings" w:hint="default"/>
      </w:rPr>
    </w:lvl>
  </w:abstractNum>
  <w:abstractNum w:abstractNumId="2" w15:restartNumberingAfterBreak="0">
    <w:nsid w:val="4A42AF54"/>
    <w:multiLevelType w:val="hybridMultilevel"/>
    <w:tmpl w:val="74CC5522"/>
    <w:lvl w:ilvl="0" w:tplc="6450B1DC">
      <w:start w:val="1"/>
      <w:numFmt w:val="bullet"/>
      <w:lvlText w:val=""/>
      <w:lvlJc w:val="left"/>
      <w:pPr>
        <w:ind w:left="720" w:hanging="360"/>
      </w:pPr>
      <w:rPr>
        <w:rFonts w:ascii="Wingdings" w:hAnsi="Wingdings" w:hint="default"/>
      </w:rPr>
    </w:lvl>
    <w:lvl w:ilvl="1" w:tplc="E9B8E57C">
      <w:start w:val="1"/>
      <w:numFmt w:val="bullet"/>
      <w:lvlText w:val=""/>
      <w:lvlJc w:val="left"/>
      <w:pPr>
        <w:ind w:left="1440" w:hanging="360"/>
      </w:pPr>
      <w:rPr>
        <w:rFonts w:ascii="Wingdings" w:hAnsi="Wingdings" w:hint="default"/>
      </w:rPr>
    </w:lvl>
    <w:lvl w:ilvl="2" w:tplc="42D07426">
      <w:start w:val="1"/>
      <w:numFmt w:val="bullet"/>
      <w:lvlText w:val=""/>
      <w:lvlJc w:val="left"/>
      <w:pPr>
        <w:ind w:left="2160" w:hanging="360"/>
      </w:pPr>
      <w:rPr>
        <w:rFonts w:ascii="Wingdings" w:hAnsi="Wingdings" w:hint="default"/>
      </w:rPr>
    </w:lvl>
    <w:lvl w:ilvl="3" w:tplc="406E3806">
      <w:start w:val="1"/>
      <w:numFmt w:val="bullet"/>
      <w:lvlText w:val=""/>
      <w:lvlJc w:val="left"/>
      <w:pPr>
        <w:ind w:left="2880" w:hanging="360"/>
      </w:pPr>
      <w:rPr>
        <w:rFonts w:ascii="Wingdings" w:hAnsi="Wingdings" w:hint="default"/>
      </w:rPr>
    </w:lvl>
    <w:lvl w:ilvl="4" w:tplc="9E48A9C2">
      <w:start w:val="1"/>
      <w:numFmt w:val="bullet"/>
      <w:lvlText w:val=""/>
      <w:lvlJc w:val="left"/>
      <w:pPr>
        <w:ind w:left="3600" w:hanging="360"/>
      </w:pPr>
      <w:rPr>
        <w:rFonts w:ascii="Wingdings" w:hAnsi="Wingdings" w:hint="default"/>
      </w:rPr>
    </w:lvl>
    <w:lvl w:ilvl="5" w:tplc="0EE6C954">
      <w:start w:val="1"/>
      <w:numFmt w:val="bullet"/>
      <w:lvlText w:val=""/>
      <w:lvlJc w:val="left"/>
      <w:pPr>
        <w:ind w:left="4320" w:hanging="360"/>
      </w:pPr>
      <w:rPr>
        <w:rFonts w:ascii="Wingdings" w:hAnsi="Wingdings" w:hint="default"/>
      </w:rPr>
    </w:lvl>
    <w:lvl w:ilvl="6" w:tplc="4F2A6B48">
      <w:start w:val="1"/>
      <w:numFmt w:val="bullet"/>
      <w:lvlText w:val=""/>
      <w:lvlJc w:val="left"/>
      <w:pPr>
        <w:ind w:left="5040" w:hanging="360"/>
      </w:pPr>
      <w:rPr>
        <w:rFonts w:ascii="Wingdings" w:hAnsi="Wingdings" w:hint="default"/>
      </w:rPr>
    </w:lvl>
    <w:lvl w:ilvl="7" w:tplc="3FBC6792">
      <w:start w:val="1"/>
      <w:numFmt w:val="bullet"/>
      <w:lvlText w:val=""/>
      <w:lvlJc w:val="left"/>
      <w:pPr>
        <w:ind w:left="5760" w:hanging="360"/>
      </w:pPr>
      <w:rPr>
        <w:rFonts w:ascii="Wingdings" w:hAnsi="Wingdings" w:hint="default"/>
      </w:rPr>
    </w:lvl>
    <w:lvl w:ilvl="8" w:tplc="C7686784">
      <w:start w:val="1"/>
      <w:numFmt w:val="bullet"/>
      <w:lvlText w:val=""/>
      <w:lvlJc w:val="left"/>
      <w:pPr>
        <w:ind w:left="6480" w:hanging="360"/>
      </w:pPr>
      <w:rPr>
        <w:rFonts w:ascii="Wingdings" w:hAnsi="Wingdings" w:hint="default"/>
      </w:rPr>
    </w:lvl>
  </w:abstractNum>
  <w:abstractNum w:abstractNumId="3" w15:restartNumberingAfterBreak="0">
    <w:nsid w:val="63E81EC6"/>
    <w:multiLevelType w:val="hybridMultilevel"/>
    <w:tmpl w:val="47DC1E92"/>
    <w:lvl w:ilvl="0" w:tplc="42C2923A">
      <w:start w:val="1"/>
      <w:numFmt w:val="decimal"/>
      <w:lvlText w:val="%1."/>
      <w:lvlJc w:val="left"/>
      <w:pPr>
        <w:ind w:left="720" w:hanging="431"/>
      </w:pPr>
    </w:lvl>
    <w:lvl w:ilvl="1" w:tplc="28EE9F20">
      <w:start w:val="1"/>
      <w:numFmt w:val="decimal"/>
      <w:lvlText w:val="%2."/>
      <w:lvlJc w:val="left"/>
      <w:pPr>
        <w:ind w:left="1440" w:hanging="1152"/>
      </w:pPr>
    </w:lvl>
    <w:lvl w:ilvl="2" w:tplc="0E227680">
      <w:start w:val="1"/>
      <w:numFmt w:val="decimal"/>
      <w:lvlText w:val="%3."/>
      <w:lvlJc w:val="left"/>
      <w:pPr>
        <w:ind w:left="2160" w:hanging="1872"/>
      </w:pPr>
    </w:lvl>
    <w:lvl w:ilvl="3" w:tplc="69544382">
      <w:start w:val="1"/>
      <w:numFmt w:val="decimal"/>
      <w:lvlText w:val="%4."/>
      <w:lvlJc w:val="left"/>
      <w:pPr>
        <w:ind w:left="2880" w:hanging="2592"/>
      </w:pPr>
    </w:lvl>
    <w:lvl w:ilvl="4" w:tplc="2F985ADA">
      <w:start w:val="1"/>
      <w:numFmt w:val="decimal"/>
      <w:lvlText w:val="%5."/>
      <w:lvlJc w:val="left"/>
      <w:pPr>
        <w:ind w:left="3600" w:hanging="3312"/>
      </w:pPr>
    </w:lvl>
    <w:lvl w:ilvl="5" w:tplc="F99C6722">
      <w:numFmt w:val="decimal"/>
      <w:lvlText w:val=""/>
      <w:lvlJc w:val="left"/>
    </w:lvl>
    <w:lvl w:ilvl="6" w:tplc="00425BC6">
      <w:numFmt w:val="decimal"/>
      <w:lvlText w:val=""/>
      <w:lvlJc w:val="left"/>
    </w:lvl>
    <w:lvl w:ilvl="7" w:tplc="3918E192">
      <w:numFmt w:val="decimal"/>
      <w:lvlText w:val=""/>
      <w:lvlJc w:val="left"/>
    </w:lvl>
    <w:lvl w:ilvl="8" w:tplc="327295EE">
      <w:numFmt w:val="decimal"/>
      <w:lvlText w:val=""/>
      <w:lvlJc w:val="left"/>
    </w:lvl>
  </w:abstractNum>
  <w:abstractNum w:abstractNumId="4" w15:restartNumberingAfterBreak="0">
    <w:nsid w:val="7B73BA4D"/>
    <w:multiLevelType w:val="hybridMultilevel"/>
    <w:tmpl w:val="6CFA3C40"/>
    <w:lvl w:ilvl="0" w:tplc="C75ED958">
      <w:start w:val="1"/>
      <w:numFmt w:val="bullet"/>
      <w:lvlText w:val=""/>
      <w:lvlJc w:val="left"/>
      <w:pPr>
        <w:ind w:left="720" w:hanging="360"/>
      </w:pPr>
      <w:rPr>
        <w:rFonts w:ascii="Symbol" w:hAnsi="Symbol" w:hint="default"/>
      </w:rPr>
    </w:lvl>
    <w:lvl w:ilvl="1" w:tplc="A5982B66">
      <w:start w:val="1"/>
      <w:numFmt w:val="bullet"/>
      <w:lvlText w:val="o"/>
      <w:lvlJc w:val="left"/>
      <w:pPr>
        <w:ind w:left="1440" w:hanging="360"/>
      </w:pPr>
      <w:rPr>
        <w:rFonts w:ascii="Courier New" w:hAnsi="Courier New" w:hint="default"/>
      </w:rPr>
    </w:lvl>
    <w:lvl w:ilvl="2" w:tplc="3E3E57EA">
      <w:start w:val="1"/>
      <w:numFmt w:val="bullet"/>
      <w:lvlText w:val=""/>
      <w:lvlJc w:val="left"/>
      <w:pPr>
        <w:ind w:left="2160" w:hanging="360"/>
      </w:pPr>
      <w:rPr>
        <w:rFonts w:ascii="Wingdings" w:hAnsi="Wingdings" w:hint="default"/>
      </w:rPr>
    </w:lvl>
    <w:lvl w:ilvl="3" w:tplc="1B5E6F22">
      <w:start w:val="1"/>
      <w:numFmt w:val="bullet"/>
      <w:lvlText w:val=""/>
      <w:lvlJc w:val="left"/>
      <w:pPr>
        <w:ind w:left="2880" w:hanging="360"/>
      </w:pPr>
      <w:rPr>
        <w:rFonts w:ascii="Symbol" w:hAnsi="Symbol" w:hint="default"/>
      </w:rPr>
    </w:lvl>
    <w:lvl w:ilvl="4" w:tplc="03BCBDB0">
      <w:start w:val="1"/>
      <w:numFmt w:val="bullet"/>
      <w:lvlText w:val="o"/>
      <w:lvlJc w:val="left"/>
      <w:pPr>
        <w:ind w:left="3600" w:hanging="360"/>
      </w:pPr>
      <w:rPr>
        <w:rFonts w:ascii="Courier New" w:hAnsi="Courier New" w:hint="default"/>
      </w:rPr>
    </w:lvl>
    <w:lvl w:ilvl="5" w:tplc="999A2422">
      <w:start w:val="1"/>
      <w:numFmt w:val="bullet"/>
      <w:lvlText w:val=""/>
      <w:lvlJc w:val="left"/>
      <w:pPr>
        <w:ind w:left="4320" w:hanging="360"/>
      </w:pPr>
      <w:rPr>
        <w:rFonts w:ascii="Wingdings" w:hAnsi="Wingdings" w:hint="default"/>
      </w:rPr>
    </w:lvl>
    <w:lvl w:ilvl="6" w:tplc="7862B89C">
      <w:start w:val="1"/>
      <w:numFmt w:val="bullet"/>
      <w:lvlText w:val=""/>
      <w:lvlJc w:val="left"/>
      <w:pPr>
        <w:ind w:left="5040" w:hanging="360"/>
      </w:pPr>
      <w:rPr>
        <w:rFonts w:ascii="Symbol" w:hAnsi="Symbol" w:hint="default"/>
      </w:rPr>
    </w:lvl>
    <w:lvl w:ilvl="7" w:tplc="C870F0E6">
      <w:start w:val="1"/>
      <w:numFmt w:val="bullet"/>
      <w:lvlText w:val="o"/>
      <w:lvlJc w:val="left"/>
      <w:pPr>
        <w:ind w:left="5760" w:hanging="360"/>
      </w:pPr>
      <w:rPr>
        <w:rFonts w:ascii="Courier New" w:hAnsi="Courier New" w:hint="default"/>
      </w:rPr>
    </w:lvl>
    <w:lvl w:ilvl="8" w:tplc="3984F68C">
      <w:start w:val="1"/>
      <w:numFmt w:val="bullet"/>
      <w:lvlText w:val=""/>
      <w:lvlJc w:val="left"/>
      <w:pPr>
        <w:ind w:left="6480" w:hanging="360"/>
      </w:pPr>
      <w:rPr>
        <w:rFonts w:ascii="Wingdings" w:hAnsi="Wingdings" w:hint="default"/>
      </w:rPr>
    </w:lvl>
  </w:abstractNum>
  <w:num w:numId="1" w16cid:durableId="1917202144">
    <w:abstractNumId w:val="2"/>
  </w:num>
  <w:num w:numId="2" w16cid:durableId="726803458">
    <w:abstractNumId w:val="1"/>
  </w:num>
  <w:num w:numId="3" w16cid:durableId="962728638">
    <w:abstractNumId w:val="4"/>
  </w:num>
  <w:num w:numId="4" w16cid:durableId="2125223915">
    <w:abstractNumId w:val="0"/>
    <w:lvlOverride w:ilvl="0">
      <w:startOverride w:val="1"/>
    </w:lvlOverride>
  </w:num>
  <w:num w:numId="5" w16cid:durableId="135707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A97AC"/>
    <w:rsid w:val="002F1DD7"/>
    <w:rsid w:val="007041EE"/>
    <w:rsid w:val="00B21F95"/>
    <w:rsid w:val="00BF2A1B"/>
    <w:rsid w:val="00E34EB0"/>
    <w:rsid w:val="01EA97AC"/>
    <w:rsid w:val="1046AB1D"/>
    <w:rsid w:val="11DA8DF8"/>
    <w:rsid w:val="183D9FCB"/>
    <w:rsid w:val="1D252E25"/>
    <w:rsid w:val="205CCEE7"/>
    <w:rsid w:val="21F89F48"/>
    <w:rsid w:val="22CB4C58"/>
    <w:rsid w:val="2C7A1C24"/>
    <w:rsid w:val="314D8D47"/>
    <w:rsid w:val="34852E09"/>
    <w:rsid w:val="393F76CF"/>
    <w:rsid w:val="3B6645C2"/>
    <w:rsid w:val="3C903FEE"/>
    <w:rsid w:val="4339D535"/>
    <w:rsid w:val="4774646D"/>
    <w:rsid w:val="47EA5D75"/>
    <w:rsid w:val="4AF95880"/>
    <w:rsid w:val="4F9833E0"/>
    <w:rsid w:val="51C4739F"/>
    <w:rsid w:val="5727E094"/>
    <w:rsid w:val="5922C191"/>
    <w:rsid w:val="5998BA99"/>
    <w:rsid w:val="5F21B7A2"/>
    <w:rsid w:val="64A523B9"/>
    <w:rsid w:val="686F291E"/>
    <w:rsid w:val="68C899E8"/>
    <w:rsid w:val="6A5B25AD"/>
    <w:rsid w:val="6C003AAA"/>
    <w:rsid w:val="6E8FCDFE"/>
    <w:rsid w:val="713084BB"/>
    <w:rsid w:val="77901263"/>
    <w:rsid w:val="782DEBAB"/>
    <w:rsid w:val="7891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EA5B"/>
  <w15:docId w15:val="{A62E39CD-0433-4434-B11F-FE0AA568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sz w:val="32"/>
      <w:szCs w:val="32"/>
    </w:rPr>
  </w:style>
  <w:style w:type="character" w:customStyle="1" w:styleId="Heading3Char">
    <w:name w:val="Heading 3 Char"/>
    <w:basedOn w:val="DefaultParagraphFont"/>
    <w:link w:val="Heading3"/>
    <w:uiPriority w:val="9"/>
    <w:rPr>
      <w:rFonts w:eastAsiaTheme="majorEastAsia" w:cstheme="majorBidi"/>
      <w:color w:val="0F4761"/>
      <w:sz w:val="28"/>
      <w:szCs w:val="28"/>
    </w:rPr>
  </w:style>
  <w:style w:type="character" w:customStyle="1" w:styleId="Heading4Char">
    <w:name w:val="Heading 4 Char"/>
    <w:basedOn w:val="DefaultParagraphFont"/>
    <w:link w:val="Heading4"/>
    <w:uiPriority w:val="9"/>
    <w:rPr>
      <w:rFonts w:eastAsiaTheme="majorEastAsia" w:cstheme="majorBidi"/>
      <w:i/>
      <w:iCs/>
      <w:color w:val="0F4761"/>
    </w:rPr>
  </w:style>
  <w:style w:type="character" w:customStyle="1" w:styleId="Heading5Char">
    <w:name w:val="Heading 5 Char"/>
    <w:basedOn w:val="DefaultParagraphFont"/>
    <w:link w:val="Heading5"/>
    <w:uiPriority w:val="9"/>
    <w:rPr>
      <w:rFonts w:eastAsiaTheme="majorEastAsia" w:cstheme="majorBidi"/>
      <w:color w:val="0F4761"/>
    </w:rPr>
  </w:style>
  <w:style w:type="character" w:customStyle="1" w:styleId="Heading6Char">
    <w:name w:val="Heading 6 Char"/>
    <w:basedOn w:val="DefaultParagraphFont"/>
    <w:link w:val="Heading6"/>
    <w:uiPriority w:val="9"/>
    <w:rPr>
      <w:rFonts w:eastAsiaTheme="majorEastAsia" w:cstheme="majorBidi"/>
      <w:i/>
      <w:iCs/>
      <w:color w:val="595959"/>
    </w:rPr>
  </w:style>
  <w:style w:type="character" w:customStyle="1" w:styleId="Heading7Char">
    <w:name w:val="Heading 7 Char"/>
    <w:basedOn w:val="DefaultParagraphFont"/>
    <w:link w:val="Heading7"/>
    <w:uiPriority w:val="9"/>
    <w:rPr>
      <w:rFonts w:eastAsiaTheme="majorEastAsia" w:cstheme="majorBidi"/>
      <w:color w:val="595959"/>
    </w:rPr>
  </w:style>
  <w:style w:type="character" w:customStyle="1" w:styleId="Heading8Char">
    <w:name w:val="Heading 8 Char"/>
    <w:basedOn w:val="DefaultParagraphFont"/>
    <w:link w:val="Heading8"/>
    <w:uiPriority w:val="9"/>
    <w:rPr>
      <w:rFonts w:eastAsiaTheme="majorEastAsia" w:cstheme="majorBidi"/>
      <w:i/>
      <w:iCs/>
      <w:color w:val="272727"/>
    </w:rPr>
  </w:style>
  <w:style w:type="character" w:customStyle="1" w:styleId="Heading9Char">
    <w:name w:val="Heading 9 Char"/>
    <w:basedOn w:val="DefaultParagraphFont"/>
    <w:link w:val="Heading9"/>
    <w:uiPriority w:val="9"/>
    <w:rPr>
      <w:rFonts w:eastAsiaTheme="majorEastAsia" w:cstheme="majorBidi"/>
      <w:color w:val="272727"/>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spacing w:val="15"/>
      <w:sz w:val="28"/>
      <w:szCs w:val="28"/>
    </w:rPr>
  </w:style>
  <w:style w:type="character" w:styleId="IntenseEmphasis">
    <w:name w:val="Intense Emphasis"/>
    <w:basedOn w:val="DefaultParagraphFont"/>
    <w:uiPriority w:val="21"/>
    <w:qFormat/>
    <w:rPr>
      <w:i/>
      <w:iCs/>
      <w:color w:val="0F4761"/>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rsid w:val="00FB4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156082" w:themeFill="accent1"/>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customStyle="1" w:styleId="Code">
    <w:name w:val="Code"/>
    <w:basedOn w:val="Normal"/>
    <w:next w:val="Normal"/>
    <w:uiPriority w:val="35"/>
    <w:qFormat/>
    <w:pPr>
      <w:spacing w:before="160"/>
      <w:contextualSpacing/>
    </w:pPr>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Un-named</dc:creator>
  <cp:lastModifiedBy>Clerk slyne with hest</cp:lastModifiedBy>
  <cp:revision>3</cp:revision>
  <dcterms:created xsi:type="dcterms:W3CDTF">2024-05-14T14:45:00Z</dcterms:created>
  <dcterms:modified xsi:type="dcterms:W3CDTF">2024-05-14T15:39:00Z</dcterms:modified>
</cp:coreProperties>
</file>